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32"/>
          <w:shd w:fill="auto" w:val="clear"/>
        </w:rPr>
        <w:t xml:space="preserve">Anthony Gatturna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Quincy, MA 02169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Georgia" w:hAnsi="Georgia" w:cs="Georgia" w:eastAsia="Georgi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Portfolio</w:t>
        </w:r>
      </w:hyperlink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Georgia" w:hAnsi="Georgia" w:cs="Georgia" w:eastAsia="Georgi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LinkedIn</w:t>
        </w:r>
      </w:hyperlink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anthonygatturna@gmail.com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ACADEMIC PROFILE</w:t>
      </w:r>
    </w:p>
    <w:p>
      <w:pPr>
        <w:spacing w:before="0" w:after="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3D Design</w:t>
        <w:tab/>
        <w:tab/>
        <w:tab/>
        <w:tab/>
        <w:t xml:space="preserve">Game Level Design</w:t>
        <w:tab/>
        <w:tab/>
        <w:t xml:space="preserve">3D Game Development</w:t>
      </w:r>
    </w:p>
    <w:p>
      <w:pPr>
        <w:spacing w:before="0" w:after="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Game Studio</w:t>
        <w:tab/>
        <w:tab/>
        <w:tab/>
        <w:tab/>
        <w:t xml:space="preserve">Elements of Game Design</w:t>
        <w:tab/>
        <w:t xml:space="preserve">Mobile Game Design</w:t>
        <w:tab/>
      </w:r>
    </w:p>
    <w:p>
      <w:pPr>
        <w:spacing w:before="0" w:after="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Intro Comm and Media Studies</w:t>
        <w:tab/>
        <w:tab/>
        <w:t xml:space="preserve">Drawing Figures in Action</w:t>
        <w:tab/>
        <w:tab/>
        <w:t xml:space="preserve">Serious Games</w:t>
      </w:r>
    </w:p>
    <w:p>
      <w:pPr>
        <w:spacing w:before="0" w:after="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Advanced Game Workshop</w:t>
        <w:tab/>
        <w:tab/>
        <w:t xml:space="preserve">Contemporary Issues in Games</w:t>
        <w:tab/>
        <w:t xml:space="preserve"> Game Narrative Design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Game Design Workshop</w:t>
        <w:tab/>
        <w:tab/>
        <w:t xml:space="preserve">Adv Comm and Media Studies</w:t>
        <w:tab/>
        <w:t xml:space="preserve">Intro to Game Art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OBJECTIVE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Dedicated Level Designer focused on creating immersive and engaging game spaces. I specialize in crafting layouts with strong flow, pacing, and player agency. By integrating gameplay mechanics with environmental storytelling, I create compelling and memorable experiences. Committed to delivering high-quality, interactive spaces that enhance gameplay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TECHNICAL SKILLS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Environment Design | Level Design | QA Process | Concept Art | Asset Integration | 3D Modeling | Texturing &amp; UV Unwrapping | Modular Design | Agile Scrum | 3D Scene Lighting | 2D Animation | UI Art 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Unity | Maya | Unreal | Blender | Substance Painter | Substance Designer | Photoshop | Clip Studio | Animate | Aseprite | Meshmixer |  Github (Gitkraken, Desktop) | Audacity | Trello | Milanote | Microsoft Suite | Google Suite | 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EDUCATION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Fitchburg State University, Bachelor of Science in Game Design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2019-2023 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Graduation Date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May 2023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Recipient of Dean’s List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2019 - 2023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Montserrat College of Art, Pre-College Summer Program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July 9, 2018 - July 29, 2018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WORK/VOLUNTEER EXPERIENCE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WhatIF Foods,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Remote,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June 2023 - Sept 2023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0"/>
          <w:shd w:fill="auto" w:val="clear"/>
        </w:rPr>
        <w:t xml:space="preserve">Gen Z Connectivity Innovator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Research and analyze trends, preferences, and behaviors of Generation Z to understand their unique needs and interests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Develop creative strategies to engage Generation Z through various digital platforms and channels, including social media, websites, and mobile apps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Fitchburg State University,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Fitchburg, MA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Sep 2021 - May 2023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0"/>
          <w:shd w:fill="auto" w:val="clear"/>
        </w:rPr>
        <w:t xml:space="preserve">Community Desk Assistant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20"/>
          <w:shd w:fill="auto" w:val="clear"/>
        </w:rPr>
        <w:t xml:space="preserve">Awarded The Unsung Hero Award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Supervised students, ensuring all rules and regulations were followed in the dormitory. Ensuring the followed COVID-19 protocol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Helped resident assistants with the nightly routine in the freshmen dormitory. Provided students with any questions about housing including lockouts, sign ins, and weekly updates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Popeyes,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Quincy, MA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0"/>
          <w:shd w:fill="auto" w:val="clear"/>
        </w:rPr>
        <w:t xml:space="preserve">May 2022 - Aug 2022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0"/>
          <w:shd w:fill="auto" w:val="clear"/>
        </w:rPr>
        <w:t xml:space="preserve">Fast Food Server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Provided friendly customer service, while taking orders as a excellent pace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Helped with fulfilling orders through both drive-through and in store services; taking orders but putting them together as well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nthonygatturna.com/" Id="docRId0" Type="http://schemas.openxmlformats.org/officeDocument/2006/relationships/hyperlink" /><Relationship TargetMode="External" Target="https://www.linkedin.com/in/anthony-gatturna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